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6F3" w:rsidRDefault="00E046F3" w:rsidP="00B639D1">
      <w:pPr>
        <w:jc w:val="center"/>
        <w:rPr>
          <w:b/>
          <w:bCs/>
          <w:sz w:val="36"/>
          <w:szCs w:val="36"/>
        </w:rPr>
      </w:pPr>
    </w:p>
    <w:p w:rsidR="00E046F3" w:rsidRDefault="00E046F3" w:rsidP="00B639D1">
      <w:pPr>
        <w:jc w:val="center"/>
        <w:rPr>
          <w:b/>
          <w:bCs/>
          <w:sz w:val="36"/>
          <w:szCs w:val="36"/>
        </w:rPr>
      </w:pPr>
    </w:p>
    <w:p w:rsidR="00092A54" w:rsidRDefault="00092A54" w:rsidP="00B639D1">
      <w:pPr>
        <w:jc w:val="center"/>
        <w:rPr>
          <w:b/>
          <w:bCs/>
          <w:sz w:val="36"/>
          <w:szCs w:val="36"/>
        </w:rPr>
      </w:pPr>
    </w:p>
    <w:p w:rsidR="00092A54" w:rsidRDefault="00092A54" w:rsidP="00B639D1">
      <w:pPr>
        <w:jc w:val="center"/>
        <w:rPr>
          <w:b/>
          <w:bCs/>
          <w:sz w:val="36"/>
          <w:szCs w:val="36"/>
        </w:rPr>
      </w:pPr>
    </w:p>
    <w:p w:rsidR="00E046F3" w:rsidRDefault="00E046F3" w:rsidP="00B639D1">
      <w:pPr>
        <w:jc w:val="center"/>
        <w:rPr>
          <w:b/>
          <w:bCs/>
          <w:sz w:val="36"/>
          <w:szCs w:val="36"/>
        </w:rPr>
      </w:pPr>
    </w:p>
    <w:p w:rsidR="00E046F3" w:rsidRPr="00B639D1" w:rsidRDefault="00E046F3" w:rsidP="00B639D1">
      <w:pPr>
        <w:jc w:val="center"/>
        <w:rPr>
          <w:b/>
          <w:bCs/>
          <w:sz w:val="72"/>
          <w:szCs w:val="72"/>
        </w:rPr>
      </w:pPr>
      <w:r w:rsidRPr="00B639D1">
        <w:rPr>
          <w:b/>
          <w:bCs/>
          <w:sz w:val="72"/>
          <w:szCs w:val="72"/>
        </w:rPr>
        <w:t>Andelsbevis</w:t>
      </w:r>
    </w:p>
    <w:p w:rsidR="00E046F3" w:rsidRDefault="00E046F3" w:rsidP="00B639D1">
      <w:pPr>
        <w:jc w:val="center"/>
        <w:rPr>
          <w:b/>
          <w:bCs/>
          <w:sz w:val="36"/>
          <w:szCs w:val="36"/>
        </w:rPr>
      </w:pPr>
      <w:r>
        <w:rPr>
          <w:b/>
          <w:bCs/>
          <w:sz w:val="36"/>
          <w:szCs w:val="36"/>
        </w:rPr>
        <w:t>Samvirkebryggeriet Oslo SA</w:t>
      </w:r>
    </w:p>
    <w:p w:rsidR="00E046F3" w:rsidRDefault="00E046F3" w:rsidP="00B639D1">
      <w:pPr>
        <w:jc w:val="center"/>
        <w:rPr>
          <w:b/>
          <w:bCs/>
          <w:sz w:val="44"/>
          <w:szCs w:val="44"/>
        </w:rPr>
      </w:pPr>
    </w:p>
    <w:p w:rsidR="00E046F3" w:rsidRDefault="00E046F3" w:rsidP="00573924">
      <w:pPr>
        <w:spacing w:before="120" w:after="0" w:line="240" w:lineRule="auto"/>
        <w:rPr>
          <w:sz w:val="24"/>
          <w:szCs w:val="24"/>
        </w:rPr>
      </w:pPr>
      <w:r w:rsidRPr="00B639D1">
        <w:rPr>
          <w:sz w:val="24"/>
          <w:szCs w:val="24"/>
        </w:rPr>
        <w:t>Undertegnede</w:t>
      </w:r>
      <w:r w:rsidR="00092A54">
        <w:rPr>
          <w:sz w:val="24"/>
          <w:szCs w:val="24"/>
        </w:rPr>
        <w:t xml:space="preserve"> </w:t>
      </w:r>
      <w:r w:rsidR="0086181B">
        <w:rPr>
          <w:sz w:val="24"/>
          <w:szCs w:val="24"/>
        </w:rPr>
        <w:t>……………………………………………</w:t>
      </w:r>
      <w:r>
        <w:rPr>
          <w:sz w:val="24"/>
          <w:szCs w:val="24"/>
        </w:rPr>
        <w:t>,</w:t>
      </w:r>
      <w:r w:rsidRPr="00B639D1">
        <w:rPr>
          <w:sz w:val="24"/>
          <w:szCs w:val="24"/>
        </w:rPr>
        <w:t xml:space="preserve"> melder seg med </w:t>
      </w:r>
      <w:r>
        <w:rPr>
          <w:sz w:val="24"/>
          <w:szCs w:val="24"/>
        </w:rPr>
        <w:t xml:space="preserve">dette inn som medlem i Samvirkebryggeriet Oslo SA, med lokal tilhørighet til </w:t>
      </w:r>
      <w:r w:rsidR="00F15098">
        <w:rPr>
          <w:b/>
          <w:bCs/>
          <w:sz w:val="24"/>
          <w:szCs w:val="24"/>
        </w:rPr>
        <w:t>…………………………</w:t>
      </w:r>
      <w:r w:rsidRPr="0086181B">
        <w:rPr>
          <w:b/>
          <w:bCs/>
          <w:sz w:val="24"/>
          <w:szCs w:val="24"/>
        </w:rPr>
        <w:t xml:space="preserve"> Samvirkebryggeri</w:t>
      </w:r>
      <w:r>
        <w:rPr>
          <w:sz w:val="24"/>
          <w:szCs w:val="24"/>
        </w:rPr>
        <w:t xml:space="preserve">. Jeg har lest foretakets vedtekter og er inneforstått med disse. Jeg forplikter meg med dette til å følge de til enhver tids gjeldende vedtekter, og er gjort spesielt oppmerksom på vedtektenes bestemmelse om at det ølet det enkelte medlem selv kommer til å produsere kun er til eget bruk og skal ikke selges til tredjeperson. </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F15098" w:rsidP="00557AE0">
      <w:pPr>
        <w:spacing w:before="120" w:after="0" w:line="240" w:lineRule="auto"/>
        <w:rPr>
          <w:sz w:val="24"/>
          <w:szCs w:val="24"/>
        </w:rPr>
      </w:pPr>
      <w:r>
        <w:rPr>
          <w:sz w:val="24"/>
          <w:szCs w:val="24"/>
        </w:rPr>
        <w:t>Sted</w:t>
      </w:r>
      <w:r w:rsidR="00E046F3">
        <w:rPr>
          <w:sz w:val="24"/>
          <w:szCs w:val="24"/>
        </w:rPr>
        <w:t xml:space="preserve">, </w:t>
      </w:r>
      <w:r>
        <w:rPr>
          <w:sz w:val="24"/>
          <w:szCs w:val="24"/>
        </w:rPr>
        <w:t>dato</w:t>
      </w: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E046F3" w:rsidRDefault="00E046F3" w:rsidP="00557AE0">
      <w:pPr>
        <w:spacing w:before="120" w:after="0" w:line="240" w:lineRule="auto"/>
        <w:rPr>
          <w:sz w:val="24"/>
          <w:szCs w:val="24"/>
        </w:rPr>
      </w:pPr>
    </w:p>
    <w:p w:rsidR="0086181B" w:rsidRDefault="0086181B" w:rsidP="0086181B">
      <w:pPr>
        <w:spacing w:before="120" w:after="0" w:line="240" w:lineRule="auto"/>
        <w:rPr>
          <w:sz w:val="24"/>
          <w:szCs w:val="24"/>
        </w:rPr>
      </w:pPr>
      <w:r>
        <w:rPr>
          <w:sz w:val="24"/>
          <w:szCs w:val="24"/>
        </w:rPr>
        <w:t>…………………………………………………………….</w:t>
      </w:r>
    </w:p>
    <w:p w:rsidR="0086181B" w:rsidRDefault="0086181B" w:rsidP="0086181B">
      <w:pPr>
        <w:spacing w:after="0" w:line="240" w:lineRule="auto"/>
        <w:rPr>
          <w:sz w:val="24"/>
          <w:szCs w:val="24"/>
        </w:rPr>
      </w:pPr>
      <w:r>
        <w:rPr>
          <w:sz w:val="24"/>
          <w:szCs w:val="24"/>
        </w:rPr>
        <w:t>Signatur</w:t>
      </w:r>
    </w:p>
    <w:p w:rsidR="00E046F3" w:rsidRDefault="00E046F3" w:rsidP="00557AE0">
      <w:pPr>
        <w:spacing w:before="120" w:after="0" w:line="240" w:lineRule="auto"/>
        <w:rPr>
          <w:sz w:val="24"/>
          <w:szCs w:val="24"/>
        </w:rPr>
      </w:pPr>
      <w:r>
        <w:rPr>
          <w:sz w:val="24"/>
          <w:szCs w:val="24"/>
        </w:rPr>
        <w:t>Fødselsdato:</w:t>
      </w:r>
    </w:p>
    <w:p w:rsidR="00E046F3" w:rsidRDefault="00E046F3" w:rsidP="0086181B">
      <w:pPr>
        <w:spacing w:before="120" w:after="0" w:line="240" w:lineRule="auto"/>
        <w:rPr>
          <w:sz w:val="24"/>
          <w:szCs w:val="24"/>
        </w:rPr>
      </w:pPr>
      <w:r>
        <w:rPr>
          <w:sz w:val="24"/>
          <w:szCs w:val="24"/>
        </w:rPr>
        <w:t>Mobilnummer:</w:t>
      </w:r>
      <w:r w:rsidR="00092A54">
        <w:rPr>
          <w:sz w:val="24"/>
          <w:szCs w:val="24"/>
        </w:rPr>
        <w:t xml:space="preserve"> </w:t>
      </w:r>
    </w:p>
    <w:p w:rsidR="00E046F3" w:rsidRDefault="005269CE" w:rsidP="00557AE0">
      <w:pPr>
        <w:spacing w:before="120" w:after="0" w:line="240" w:lineRule="auto"/>
        <w:rPr>
          <w:sz w:val="24"/>
          <w:szCs w:val="24"/>
        </w:rPr>
      </w:pPr>
      <w:r>
        <w:rPr>
          <w:sz w:val="24"/>
          <w:szCs w:val="24"/>
        </w:rPr>
        <w:t>e-post:</w:t>
      </w:r>
    </w:p>
    <w:p w:rsidR="00E046F3" w:rsidRDefault="00E046F3" w:rsidP="00557AE0">
      <w:pPr>
        <w:spacing w:before="120" w:after="0" w:line="240" w:lineRule="auto"/>
        <w:rPr>
          <w:sz w:val="24"/>
          <w:szCs w:val="24"/>
        </w:rPr>
      </w:pPr>
    </w:p>
    <w:p w:rsidR="00092A54" w:rsidRPr="0086181B" w:rsidRDefault="00E046F3" w:rsidP="00522128">
      <w:pPr>
        <w:spacing w:before="120" w:after="0" w:line="240" w:lineRule="auto"/>
        <w:rPr>
          <w:sz w:val="24"/>
          <w:szCs w:val="24"/>
        </w:rPr>
      </w:pPr>
      <w:r>
        <w:rPr>
          <w:sz w:val="24"/>
          <w:szCs w:val="24"/>
        </w:rPr>
        <w:t xml:space="preserve">Et scannet andelsbevis returneres til </w:t>
      </w:r>
      <w:hyperlink r:id="rId8" w:history="1">
        <w:r w:rsidR="009460E4" w:rsidRPr="00A3654D">
          <w:rPr>
            <w:rStyle w:val="Hyperkobling"/>
            <w:sz w:val="24"/>
            <w:szCs w:val="24"/>
          </w:rPr>
          <w:t>post@samvirkebryggeriet.no</w:t>
        </w:r>
      </w:hyperlink>
      <w:r w:rsidR="005269CE">
        <w:rPr>
          <w:sz w:val="24"/>
          <w:szCs w:val="24"/>
        </w:rPr>
        <w:t xml:space="preserve">. Innbetalingsinfo vil bli tilsendt på registrert e-post </w:t>
      </w:r>
      <w:r w:rsidR="00522128">
        <w:rPr>
          <w:sz w:val="24"/>
          <w:szCs w:val="24"/>
        </w:rPr>
        <w:t>i løpet av kort tid.</w:t>
      </w:r>
    </w:p>
    <w:p w:rsidR="0086181B" w:rsidRDefault="0086181B">
      <w:pPr>
        <w:rPr>
          <w:rFonts w:cstheme="minorHAnsi"/>
          <w:b/>
          <w:bCs/>
          <w:sz w:val="20"/>
          <w:szCs w:val="14"/>
        </w:rPr>
      </w:pPr>
      <w:r>
        <w:rPr>
          <w:rFonts w:cstheme="minorHAnsi"/>
          <w:b/>
          <w:bCs/>
          <w:sz w:val="20"/>
          <w:szCs w:val="14"/>
        </w:rPr>
        <w:br w:type="page"/>
      </w:r>
    </w:p>
    <w:p w:rsidR="00F15098" w:rsidRPr="00F15098" w:rsidRDefault="00F15098" w:rsidP="00F15098">
      <w:pPr>
        <w:spacing w:after="0"/>
        <w:rPr>
          <w:rFonts w:cstheme="minorHAnsi"/>
          <w:b/>
          <w:bCs/>
        </w:rPr>
      </w:pPr>
      <w:r w:rsidRPr="00F15098">
        <w:rPr>
          <w:rFonts w:cstheme="minorHAnsi"/>
          <w:b/>
          <w:bCs/>
        </w:rPr>
        <w:lastRenderedPageBreak/>
        <w:t xml:space="preserve">VEDTEKTER FOR SAMVIRKEBRYGGERIET OSLO SA </w:t>
      </w:r>
    </w:p>
    <w:p w:rsidR="00F15098" w:rsidRPr="00F15098" w:rsidRDefault="00F15098" w:rsidP="00F15098">
      <w:pPr>
        <w:spacing w:after="0"/>
        <w:rPr>
          <w:rFonts w:cstheme="minorHAnsi"/>
          <w:sz w:val="14"/>
        </w:rPr>
      </w:pPr>
      <w:r w:rsidRPr="00F15098">
        <w:rPr>
          <w:rFonts w:cstheme="minorHAnsi"/>
          <w:sz w:val="14"/>
        </w:rPr>
        <w:t xml:space="preserve">Revidert ved </w:t>
      </w:r>
      <w:proofErr w:type="spellStart"/>
      <w:r w:rsidRPr="00F15098">
        <w:rPr>
          <w:rFonts w:cstheme="minorHAnsi"/>
          <w:sz w:val="14"/>
        </w:rPr>
        <w:t>enstemming</w:t>
      </w:r>
      <w:proofErr w:type="spellEnd"/>
      <w:r w:rsidRPr="00F15098">
        <w:rPr>
          <w:rFonts w:cstheme="minorHAnsi"/>
          <w:sz w:val="14"/>
        </w:rPr>
        <w:t xml:space="preserve"> vedtak på årsmøte 04.05.2017</w:t>
      </w:r>
    </w:p>
    <w:p w:rsidR="00F15098" w:rsidRPr="00F15098" w:rsidRDefault="00F15098" w:rsidP="00F15098">
      <w:pPr>
        <w:spacing w:after="0"/>
        <w:rPr>
          <w:rFonts w:cstheme="minorHAnsi"/>
          <w:sz w:val="14"/>
        </w:rPr>
      </w:pPr>
      <w:r w:rsidRPr="00F15098">
        <w:rPr>
          <w:rFonts w:cstheme="minorHAnsi"/>
          <w:b/>
          <w:bCs/>
          <w:sz w:val="14"/>
        </w:rPr>
        <w:t>1.</w:t>
      </w:r>
      <w:r w:rsidRPr="00F15098">
        <w:rPr>
          <w:rFonts w:cstheme="minorHAnsi"/>
          <w:b/>
          <w:bCs/>
          <w:sz w:val="14"/>
        </w:rPr>
        <w:tab/>
        <w:t>Sammenslutningsform og foretaksnavn</w:t>
      </w:r>
    </w:p>
    <w:p w:rsidR="00F15098" w:rsidRPr="00F15098" w:rsidRDefault="00F15098" w:rsidP="00F15098">
      <w:pPr>
        <w:spacing w:after="0"/>
        <w:rPr>
          <w:rFonts w:cstheme="minorHAnsi"/>
          <w:sz w:val="14"/>
        </w:rPr>
      </w:pPr>
      <w:r w:rsidRPr="00F15098">
        <w:rPr>
          <w:rFonts w:cstheme="minorHAnsi"/>
          <w:sz w:val="14"/>
        </w:rPr>
        <w:t>Sammenslutningen er et samvirkeforetak med foretaksnavn Samvirkebryggeriet Oslo SA. Medlemmene hefter ikke overfor kreditorene for foretakets forpliktelser.</w:t>
      </w:r>
    </w:p>
    <w:p w:rsidR="00F15098" w:rsidRPr="00F15098" w:rsidRDefault="00F15098" w:rsidP="00F15098">
      <w:pPr>
        <w:spacing w:after="0"/>
        <w:rPr>
          <w:rFonts w:cstheme="minorHAnsi"/>
          <w:sz w:val="14"/>
        </w:rPr>
      </w:pPr>
      <w:r w:rsidRPr="00F15098">
        <w:rPr>
          <w:rFonts w:cstheme="minorHAnsi"/>
          <w:b/>
          <w:bCs/>
          <w:sz w:val="14"/>
        </w:rPr>
        <w:t>2.</w:t>
      </w:r>
      <w:r w:rsidRPr="00F15098">
        <w:rPr>
          <w:rFonts w:cstheme="minorHAnsi"/>
          <w:b/>
          <w:bCs/>
          <w:sz w:val="14"/>
        </w:rPr>
        <w:tab/>
        <w:t>Forretningssted</w:t>
      </w:r>
      <w:bookmarkStart w:id="0" w:name="_GoBack"/>
      <w:bookmarkEnd w:id="0"/>
    </w:p>
    <w:p w:rsidR="00F15098" w:rsidRPr="00F15098" w:rsidRDefault="00F15098" w:rsidP="00F15098">
      <w:pPr>
        <w:spacing w:after="0"/>
        <w:rPr>
          <w:rFonts w:cstheme="minorHAnsi"/>
          <w:sz w:val="14"/>
        </w:rPr>
      </w:pPr>
      <w:r w:rsidRPr="00F15098">
        <w:rPr>
          <w:rFonts w:cstheme="minorHAnsi"/>
          <w:sz w:val="14"/>
        </w:rPr>
        <w:t>Forretningskontoret er i Oslo kommune.</w:t>
      </w:r>
    </w:p>
    <w:p w:rsidR="00F15098" w:rsidRPr="00F15098" w:rsidRDefault="00F15098" w:rsidP="00F15098">
      <w:pPr>
        <w:spacing w:after="0"/>
        <w:rPr>
          <w:rFonts w:cstheme="minorHAnsi"/>
          <w:sz w:val="14"/>
        </w:rPr>
      </w:pPr>
      <w:r w:rsidRPr="00F15098">
        <w:rPr>
          <w:rFonts w:cstheme="minorHAnsi"/>
          <w:b/>
          <w:bCs/>
          <w:sz w:val="14"/>
        </w:rPr>
        <w:t>3.</w:t>
      </w:r>
      <w:r w:rsidRPr="00F15098">
        <w:rPr>
          <w:rFonts w:cstheme="minorHAnsi"/>
          <w:b/>
          <w:bCs/>
          <w:sz w:val="14"/>
        </w:rPr>
        <w:tab/>
        <w:t>Virksomhet</w:t>
      </w:r>
    </w:p>
    <w:p w:rsidR="00F15098" w:rsidRPr="00F15098" w:rsidRDefault="00F15098" w:rsidP="00F15098">
      <w:pPr>
        <w:spacing w:after="0"/>
        <w:rPr>
          <w:rFonts w:cstheme="minorHAnsi"/>
          <w:sz w:val="14"/>
        </w:rPr>
      </w:pPr>
      <w:r w:rsidRPr="00F15098">
        <w:rPr>
          <w:rFonts w:cstheme="minorHAnsi"/>
          <w:sz w:val="14"/>
        </w:rPr>
        <w:t xml:space="preserve">Foretaket skal tilrettelegge for medlemmenes hjemmebrygging av øl. </w:t>
      </w:r>
    </w:p>
    <w:p w:rsidR="00F15098" w:rsidRPr="00F15098" w:rsidRDefault="00F15098" w:rsidP="00F15098">
      <w:pPr>
        <w:spacing w:after="0"/>
        <w:rPr>
          <w:rFonts w:cstheme="minorHAnsi"/>
          <w:sz w:val="14"/>
        </w:rPr>
      </w:pPr>
      <w:r w:rsidRPr="00F15098">
        <w:rPr>
          <w:rFonts w:cstheme="minorHAnsi"/>
          <w:sz w:val="14"/>
        </w:rPr>
        <w:t>Foretaket har til formål å fremme medlemmenes økonomiske interesser gjennom deres deltakelse i virksomheten som kjøpere av råvarer til ølbrygging i felles lokaler og med felles bryggeriutstyr - helt i nærheten av der det enkelte medlemmet bor. Hvert medlem skal kunne delta på inntil 6 ordinære bryggebatcher pr år, og vil da ha rett på sin andel av det bryggede ølet i disse batchene. Brygging utover dette avtales særskilt og til en avtalt kostnad. Øl som er brygget i et Samvirkebryggeri skal ikke omsettes, og er kun til eget bruk. Medlemmer i Samvirkebryggeriet Oslo SA må være fylt 18 år.</w:t>
      </w:r>
    </w:p>
    <w:p w:rsidR="00F15098" w:rsidRPr="00F15098" w:rsidRDefault="00F15098" w:rsidP="00F15098">
      <w:pPr>
        <w:spacing w:after="0"/>
        <w:rPr>
          <w:rFonts w:cstheme="minorHAnsi"/>
          <w:sz w:val="14"/>
        </w:rPr>
      </w:pPr>
      <w:r w:rsidRPr="00F15098">
        <w:rPr>
          <w:rFonts w:cstheme="minorHAnsi"/>
          <w:sz w:val="14"/>
        </w:rPr>
        <w:t xml:space="preserve">Det kan etableres flere lokale bryggerianlegg under Samvirkebryggeriet Oslo SA, i bydeler eller områder i og rundt Oslo der det er tilstrekkelig interesse, og hvert medlem knyttes opp mot ett slikt lokalt bryggerianlegg som har lokaler og utstyr i nærheten av der medlemmet bor. </w:t>
      </w:r>
    </w:p>
    <w:p w:rsidR="00F15098" w:rsidRPr="00F15098" w:rsidRDefault="00F15098" w:rsidP="00F15098">
      <w:pPr>
        <w:spacing w:after="0"/>
        <w:rPr>
          <w:rFonts w:cstheme="minorHAnsi"/>
          <w:sz w:val="14"/>
        </w:rPr>
      </w:pPr>
      <w:r w:rsidRPr="00F15098">
        <w:rPr>
          <w:rFonts w:cstheme="minorHAnsi"/>
          <w:sz w:val="14"/>
        </w:rPr>
        <w:t xml:space="preserve">Av kapasitetshensyn kan det knyttes maksimalt 110 medlemmer opp imot hvert av disse lokale bryggerianleggene. De lokale bryggeriene skal benevnes </w:t>
      </w:r>
      <w:proofErr w:type="gramStart"/>
      <w:r w:rsidRPr="00F15098">
        <w:rPr>
          <w:rFonts w:cstheme="minorHAnsi"/>
          <w:sz w:val="14"/>
        </w:rPr>
        <w:t>med ”</w:t>
      </w:r>
      <w:proofErr w:type="gramEnd"/>
      <w:r w:rsidRPr="00F15098">
        <w:rPr>
          <w:rFonts w:cstheme="minorHAnsi"/>
          <w:sz w:val="14"/>
        </w:rPr>
        <w:t xml:space="preserve">&lt;lokalt stedsnavn&gt; Samvirkebryggeri”, </w:t>
      </w:r>
      <w:proofErr w:type="spellStart"/>
      <w:r w:rsidRPr="00F15098">
        <w:rPr>
          <w:rFonts w:cstheme="minorHAnsi"/>
          <w:sz w:val="14"/>
        </w:rPr>
        <w:t>f.eks</w:t>
      </w:r>
      <w:proofErr w:type="spellEnd"/>
      <w:r w:rsidRPr="00F15098">
        <w:rPr>
          <w:rFonts w:cstheme="minorHAnsi"/>
          <w:sz w:val="14"/>
        </w:rPr>
        <w:t xml:space="preserve"> Nordberg Samvirkebryggeri.</w:t>
      </w:r>
    </w:p>
    <w:p w:rsidR="00F15098" w:rsidRPr="00F15098" w:rsidRDefault="00F15098" w:rsidP="00F15098">
      <w:pPr>
        <w:spacing w:after="0"/>
        <w:rPr>
          <w:rFonts w:cstheme="minorHAnsi"/>
          <w:sz w:val="14"/>
        </w:rPr>
      </w:pPr>
      <w:r w:rsidRPr="00F15098">
        <w:rPr>
          <w:rFonts w:cstheme="minorHAnsi"/>
          <w:sz w:val="14"/>
        </w:rPr>
        <w:t>Virksomhetens avkastning, bortsett fra en normal forrentning av innskutt kapital, blir enten stående i virksomheten eller fordelt blant medlemmene på grunnlag av deres omsetning i foretaket.</w:t>
      </w:r>
    </w:p>
    <w:p w:rsidR="00F15098" w:rsidRPr="00F15098" w:rsidRDefault="00F15098" w:rsidP="00F15098">
      <w:pPr>
        <w:spacing w:after="0"/>
        <w:rPr>
          <w:rFonts w:cstheme="minorHAnsi"/>
          <w:sz w:val="14"/>
        </w:rPr>
      </w:pPr>
      <w:r w:rsidRPr="00F15098">
        <w:rPr>
          <w:rFonts w:cstheme="minorHAnsi"/>
          <w:b/>
          <w:bCs/>
          <w:sz w:val="14"/>
        </w:rPr>
        <w:t>4.</w:t>
      </w:r>
      <w:r w:rsidRPr="00F15098">
        <w:rPr>
          <w:rFonts w:cstheme="minorHAnsi"/>
          <w:b/>
          <w:bCs/>
          <w:sz w:val="14"/>
        </w:rPr>
        <w:tab/>
        <w:t xml:space="preserve">Andelsinnskudd og medlemskontingent </w:t>
      </w:r>
    </w:p>
    <w:p w:rsidR="00F15098" w:rsidRPr="00F15098" w:rsidRDefault="00F15098" w:rsidP="00F15098">
      <w:pPr>
        <w:spacing w:after="0"/>
        <w:rPr>
          <w:rFonts w:cs="Arial"/>
          <w:sz w:val="14"/>
        </w:rPr>
      </w:pPr>
      <w:r w:rsidRPr="00F15098">
        <w:rPr>
          <w:rFonts w:cs="Arial"/>
          <w:sz w:val="14"/>
        </w:rPr>
        <w:t xml:space="preserve">Hvert medlem skal betale kr 5.000,- i andelsinnskudd ved innmelding, og det utstedes et andelsbevis. Andelsinnskuddet skal dekke etableringskostnader samt vedlikeholdskostnader i 3 år. For å sikre tilfredsstillende vedlikehold av utstyr og lokaler utover de første 3 års garanterte drift, samt kostnader forbundet med bytte av lokaler, skal det etableres et eget felles vedlikeholdsfond. Årlige innbetalinger til vedlikeholdsfondet fra den enkelte andelshaver skal gjøres fra det tidspunktet vedtaket fattes, eller fra det tidspunktet vedkomne melder seg inn, og bokføres pr bryggeri men disponeres som felles andelskapital. Styret gis mandat til å fastsette tidspunkt og beløp for den årlige innbetalingen til vedlikeholdsfondet. </w:t>
      </w:r>
    </w:p>
    <w:p w:rsidR="00F15098" w:rsidRPr="00F15098" w:rsidRDefault="00F15098" w:rsidP="00F15098">
      <w:pPr>
        <w:spacing w:after="0"/>
        <w:rPr>
          <w:rFonts w:cs="Arial"/>
          <w:sz w:val="14"/>
        </w:rPr>
      </w:pPr>
      <w:r w:rsidRPr="00F15098">
        <w:rPr>
          <w:rFonts w:cs="Arial"/>
          <w:sz w:val="14"/>
        </w:rPr>
        <w:t>Hvert medlem skal betale en årlig medlemskontingent som skal dekke husleie, strømforbruk og fellestjenester, regnskapsførsel, web-tjenester og lignende. Kontingentens størrelse fastsettes av styret basert på et behandlet og vedtatt driftsbudsjett. Medlemskontingent i innmeldingsåret beregnes pro rata i forhold til antall gjenværende måneder, inkludert innmeldingsmåneden. Ved innmelding i august blir eksempelvis medlemskontingenten -5/12 av full kontingent som fastsatt av styret.</w:t>
      </w:r>
    </w:p>
    <w:p w:rsidR="00F15098" w:rsidRPr="00F15098" w:rsidRDefault="00F15098" w:rsidP="00F15098">
      <w:pPr>
        <w:spacing w:after="0"/>
        <w:rPr>
          <w:rFonts w:cstheme="minorHAnsi"/>
          <w:sz w:val="14"/>
        </w:rPr>
      </w:pPr>
      <w:r w:rsidRPr="00F15098">
        <w:rPr>
          <w:rFonts w:cstheme="minorHAnsi"/>
          <w:sz w:val="14"/>
        </w:rPr>
        <w:t>Andelsinnskudd skal ikke forrentes.</w:t>
      </w:r>
    </w:p>
    <w:p w:rsidR="00F15098" w:rsidRPr="00F15098" w:rsidRDefault="00F15098" w:rsidP="00F15098">
      <w:pPr>
        <w:spacing w:after="0"/>
        <w:rPr>
          <w:rFonts w:cstheme="minorHAnsi"/>
          <w:sz w:val="14"/>
        </w:rPr>
      </w:pPr>
      <w:r w:rsidRPr="00F15098">
        <w:rPr>
          <w:rFonts w:cstheme="minorHAnsi"/>
          <w:sz w:val="14"/>
        </w:rPr>
        <w:t xml:space="preserve">Medlemmet har ikke krav på tilbakebetaling av sitt andelsinnskudd ved utmelding, men en andel kan overdras til tredjeperson etter godkjenning fra styret. </w:t>
      </w:r>
    </w:p>
    <w:p w:rsidR="00F15098" w:rsidRPr="00F15098" w:rsidRDefault="00F15098" w:rsidP="00F15098">
      <w:pPr>
        <w:spacing w:after="0"/>
        <w:rPr>
          <w:rFonts w:cstheme="minorHAnsi"/>
          <w:sz w:val="14"/>
        </w:rPr>
      </w:pPr>
      <w:r w:rsidRPr="00F15098">
        <w:rPr>
          <w:rFonts w:cstheme="minorHAnsi"/>
          <w:sz w:val="14"/>
        </w:rPr>
        <w:t xml:space="preserve">Prisen for andelen ved overdragelse til tredjeperson skal være minimum 5.000,- i minst ett år fra utstedelsesdato. </w:t>
      </w:r>
    </w:p>
    <w:p w:rsidR="00F15098" w:rsidRPr="00F15098" w:rsidRDefault="00F15098" w:rsidP="00F15098">
      <w:pPr>
        <w:spacing w:after="0"/>
        <w:rPr>
          <w:rFonts w:cstheme="minorHAnsi"/>
          <w:sz w:val="14"/>
        </w:rPr>
      </w:pPr>
      <w:r w:rsidRPr="00F15098">
        <w:rPr>
          <w:rFonts w:cstheme="minorHAnsi"/>
          <w:sz w:val="14"/>
        </w:rPr>
        <w:t xml:space="preserve">Et medlem som ønsker å avslutte sitt medlemskap må betale sin medlemskontingent frem til andelen blir solgt, dog begrenset til maksimalt 6 </w:t>
      </w:r>
      <w:proofErr w:type="spellStart"/>
      <w:r w:rsidRPr="00F15098">
        <w:rPr>
          <w:rFonts w:cstheme="minorHAnsi"/>
          <w:sz w:val="14"/>
        </w:rPr>
        <w:t>mnd</w:t>
      </w:r>
      <w:proofErr w:type="spellEnd"/>
      <w:r w:rsidRPr="00F15098">
        <w:rPr>
          <w:rFonts w:cstheme="minorHAnsi"/>
          <w:sz w:val="14"/>
        </w:rPr>
        <w:t xml:space="preserve"> fra utmeldingsdato. Ved salg av andelen blir innbetalt medlemskontingent godskrevet ny andelseier.</w:t>
      </w:r>
    </w:p>
    <w:p w:rsidR="00F15098" w:rsidRPr="00F15098" w:rsidRDefault="00F15098" w:rsidP="00F15098">
      <w:pPr>
        <w:spacing w:after="0"/>
        <w:rPr>
          <w:rFonts w:cstheme="minorHAnsi"/>
          <w:sz w:val="14"/>
        </w:rPr>
      </w:pPr>
      <w:r w:rsidRPr="00F15098">
        <w:rPr>
          <w:rFonts w:cstheme="minorHAnsi"/>
          <w:sz w:val="14"/>
        </w:rPr>
        <w:t xml:space="preserve">Et medlem som ikke selv får solgt sin andel kan deponere denne hos Samvirkebryggeriet inntil denne blir solgt. Medlemmet skal ved et slikt salg motta 80% av salgssummen.  </w:t>
      </w:r>
    </w:p>
    <w:p w:rsidR="00F15098" w:rsidRPr="00F15098" w:rsidRDefault="00F15098" w:rsidP="00F15098">
      <w:pPr>
        <w:spacing w:after="0"/>
        <w:rPr>
          <w:rFonts w:cstheme="minorHAnsi"/>
          <w:sz w:val="14"/>
        </w:rPr>
      </w:pPr>
      <w:r w:rsidRPr="00F15098">
        <w:rPr>
          <w:rFonts w:cstheme="minorHAnsi"/>
          <w:b/>
          <w:bCs/>
          <w:sz w:val="14"/>
        </w:rPr>
        <w:t>5.</w:t>
      </w:r>
      <w:r w:rsidRPr="00F15098">
        <w:rPr>
          <w:rFonts w:cstheme="minorHAnsi"/>
          <w:b/>
          <w:bCs/>
          <w:sz w:val="14"/>
        </w:rPr>
        <w:tab/>
        <w:t>Anvendelse av årsoverskudd</w:t>
      </w:r>
    </w:p>
    <w:p w:rsidR="00F15098" w:rsidRPr="00F15098" w:rsidRDefault="00F15098" w:rsidP="00F15098">
      <w:pPr>
        <w:spacing w:after="0"/>
        <w:rPr>
          <w:rFonts w:cstheme="minorHAnsi"/>
          <w:sz w:val="14"/>
        </w:rPr>
      </w:pPr>
      <w:r w:rsidRPr="00F15098">
        <w:rPr>
          <w:rFonts w:cstheme="minorHAnsi"/>
          <w:sz w:val="14"/>
        </w:rPr>
        <w:t xml:space="preserve">Beslutning om anvendelse av årsoverskuddet treffes av årsmøtet etter forslag fra styret. Det kan ikke besluttes anvendt et høyere beløp enn det styret foreslår eller godtar, men årsmøtet kan selv bestemme anvendelsen innenfor følgende rammer: </w:t>
      </w:r>
    </w:p>
    <w:p w:rsidR="00F15098" w:rsidRPr="00F15098" w:rsidRDefault="00F15098" w:rsidP="00F15098">
      <w:pPr>
        <w:numPr>
          <w:ilvl w:val="0"/>
          <w:numId w:val="1"/>
        </w:numPr>
        <w:spacing w:after="0" w:line="240" w:lineRule="auto"/>
        <w:rPr>
          <w:rFonts w:cstheme="minorHAnsi"/>
          <w:sz w:val="14"/>
        </w:rPr>
      </w:pPr>
      <w:r w:rsidRPr="00F15098">
        <w:rPr>
          <w:rFonts w:cstheme="minorHAnsi"/>
          <w:sz w:val="14"/>
        </w:rPr>
        <w:t>Godskriving av foretakets egenkapital</w:t>
      </w:r>
    </w:p>
    <w:p w:rsidR="00F15098" w:rsidRPr="00F15098" w:rsidRDefault="00F15098" w:rsidP="00F15098">
      <w:pPr>
        <w:numPr>
          <w:ilvl w:val="0"/>
          <w:numId w:val="1"/>
        </w:numPr>
        <w:spacing w:after="0" w:line="240" w:lineRule="auto"/>
        <w:rPr>
          <w:rFonts w:cstheme="minorHAnsi"/>
          <w:sz w:val="14"/>
        </w:rPr>
      </w:pPr>
      <w:r w:rsidRPr="00F15098">
        <w:rPr>
          <w:rFonts w:cstheme="minorHAnsi"/>
          <w:sz w:val="14"/>
        </w:rPr>
        <w:t xml:space="preserve">Etterbetaling (jf. samvirkeloven § 27) </w:t>
      </w:r>
    </w:p>
    <w:p w:rsidR="00F15098" w:rsidRPr="00F15098" w:rsidRDefault="00F15098" w:rsidP="00F15098">
      <w:pPr>
        <w:numPr>
          <w:ilvl w:val="0"/>
          <w:numId w:val="1"/>
        </w:numPr>
        <w:spacing w:after="0" w:line="240" w:lineRule="auto"/>
        <w:rPr>
          <w:rFonts w:cstheme="minorHAnsi"/>
          <w:sz w:val="14"/>
        </w:rPr>
      </w:pPr>
      <w:r w:rsidRPr="00F15098">
        <w:rPr>
          <w:rFonts w:cstheme="minorHAnsi"/>
          <w:sz w:val="14"/>
        </w:rPr>
        <w:t xml:space="preserve">Avsetning til etterbetalingsfond (jf. samvirkeloven § 28). Utbetalinger fra etterbetalingsfondet gjøres på grunnlag av medlemmets omsetning i foretaket i løpet av foregående regnskapsår. </w:t>
      </w:r>
    </w:p>
    <w:p w:rsidR="00F15098" w:rsidRPr="00F15098" w:rsidRDefault="00F15098" w:rsidP="00F15098">
      <w:pPr>
        <w:spacing w:after="0"/>
        <w:rPr>
          <w:rFonts w:cstheme="minorHAnsi"/>
          <w:sz w:val="14"/>
        </w:rPr>
      </w:pPr>
      <w:r w:rsidRPr="00F15098">
        <w:rPr>
          <w:rFonts w:cstheme="minorHAnsi"/>
          <w:b/>
          <w:bCs/>
          <w:sz w:val="14"/>
        </w:rPr>
        <w:t>6.</w:t>
      </w:r>
      <w:r w:rsidRPr="00F15098">
        <w:rPr>
          <w:rFonts w:cstheme="minorHAnsi"/>
          <w:b/>
          <w:bCs/>
          <w:sz w:val="14"/>
        </w:rPr>
        <w:tab/>
        <w:t>Styre og daglig leder</w:t>
      </w:r>
      <w:r w:rsidRPr="00F15098">
        <w:rPr>
          <w:rFonts w:cstheme="minorHAnsi"/>
          <w:sz w:val="14"/>
        </w:rPr>
        <w:t xml:space="preserve"> </w:t>
      </w:r>
    </w:p>
    <w:p w:rsidR="00F15098" w:rsidRPr="00F15098" w:rsidRDefault="00F15098" w:rsidP="00F15098">
      <w:pPr>
        <w:spacing w:after="0"/>
        <w:rPr>
          <w:rFonts w:cstheme="minorHAnsi"/>
          <w:sz w:val="14"/>
        </w:rPr>
      </w:pPr>
      <w:r w:rsidRPr="00F15098">
        <w:rPr>
          <w:rFonts w:cstheme="minorHAnsi"/>
          <w:sz w:val="14"/>
        </w:rPr>
        <w:t xml:space="preserve">Foretaket skal ha et styre med minst 3 og høyst 5 medlemmer, samt minst 1 og høyst 2 varamedlemmer i rekkefølge. </w:t>
      </w:r>
    </w:p>
    <w:p w:rsidR="00F15098" w:rsidRPr="00F15098" w:rsidRDefault="00F15098" w:rsidP="00F15098">
      <w:pPr>
        <w:spacing w:after="0"/>
        <w:rPr>
          <w:rFonts w:cstheme="minorHAnsi"/>
          <w:sz w:val="14"/>
        </w:rPr>
      </w:pPr>
      <w:r w:rsidRPr="00F15098">
        <w:rPr>
          <w:rFonts w:cstheme="minorHAnsi"/>
          <w:sz w:val="14"/>
        </w:rPr>
        <w:t>Hvert lokale bryggeri</w:t>
      </w:r>
      <w:r w:rsidR="00B751BA">
        <w:rPr>
          <w:rFonts w:cstheme="minorHAnsi"/>
          <w:sz w:val="14"/>
        </w:rPr>
        <w:t xml:space="preserve"> skal ha</w:t>
      </w:r>
      <w:r w:rsidRPr="00F15098">
        <w:rPr>
          <w:rFonts w:cstheme="minorHAnsi"/>
          <w:sz w:val="14"/>
        </w:rPr>
        <w:t xml:space="preserve"> en brygge</w:t>
      </w:r>
      <w:r w:rsidR="00B751BA">
        <w:rPr>
          <w:rFonts w:cstheme="minorHAnsi"/>
          <w:sz w:val="14"/>
        </w:rPr>
        <w:t>risjef</w:t>
      </w:r>
      <w:r w:rsidRPr="00F15098">
        <w:rPr>
          <w:rFonts w:cstheme="minorHAnsi"/>
          <w:sz w:val="14"/>
        </w:rPr>
        <w:t xml:space="preserve"> som påtar seg å holde et overoppsyn med lokalene og utstyret. Brygge</w:t>
      </w:r>
      <w:r w:rsidR="00B751BA">
        <w:rPr>
          <w:rFonts w:cstheme="minorHAnsi"/>
          <w:sz w:val="14"/>
        </w:rPr>
        <w:t>risjefen</w:t>
      </w:r>
      <w:r w:rsidRPr="00F15098">
        <w:rPr>
          <w:rFonts w:cstheme="minorHAnsi"/>
          <w:sz w:val="14"/>
        </w:rPr>
        <w:t xml:space="preserve"> kan gis en godtgjørelse som fastsettes av styret.</w:t>
      </w:r>
    </w:p>
    <w:p w:rsidR="00F15098" w:rsidRPr="00F15098" w:rsidRDefault="00F15098" w:rsidP="00F15098">
      <w:pPr>
        <w:spacing w:after="0"/>
        <w:rPr>
          <w:rFonts w:cstheme="minorHAnsi"/>
          <w:sz w:val="14"/>
        </w:rPr>
      </w:pPr>
      <w:r w:rsidRPr="00F15098">
        <w:rPr>
          <w:rFonts w:cstheme="minorHAnsi"/>
          <w:sz w:val="14"/>
        </w:rPr>
        <w:t xml:space="preserve">Foretaket skal ikke ha en egen daglig leder, men administrative oppgaver som regnskapsførsel, råvarebestillinger, innkjøp av nødvendig bryggeriutstyr, innkreving av medlemskontingent, webredaksjon og lignende skal ivaretas av Samvirkebryggeriet AS </w:t>
      </w:r>
      <w:proofErr w:type="spellStart"/>
      <w:r w:rsidRPr="00F15098">
        <w:rPr>
          <w:rFonts w:cstheme="minorHAnsi"/>
          <w:sz w:val="14"/>
        </w:rPr>
        <w:t>ihht</w:t>
      </w:r>
      <w:proofErr w:type="spellEnd"/>
      <w:r w:rsidRPr="00F15098">
        <w:rPr>
          <w:rFonts w:cstheme="minorHAnsi"/>
          <w:sz w:val="14"/>
        </w:rPr>
        <w:t xml:space="preserve"> egen avtale som inngås for </w:t>
      </w:r>
      <w:r w:rsidR="00B751BA">
        <w:rPr>
          <w:rFonts w:cstheme="minorHAnsi"/>
          <w:sz w:val="14"/>
        </w:rPr>
        <w:t>5</w:t>
      </w:r>
      <w:r w:rsidRPr="00F15098">
        <w:rPr>
          <w:rFonts w:cstheme="minorHAnsi"/>
          <w:sz w:val="14"/>
        </w:rPr>
        <w:t xml:space="preserve"> år av gangen. Samme avtale skal også omfatte eventuelt engasjement</w:t>
      </w:r>
      <w:r w:rsidR="00B751BA">
        <w:rPr>
          <w:rFonts w:cstheme="minorHAnsi"/>
          <w:sz w:val="14"/>
        </w:rPr>
        <w:t>,</w:t>
      </w:r>
      <w:r w:rsidRPr="00F15098">
        <w:rPr>
          <w:rFonts w:cstheme="minorHAnsi"/>
          <w:sz w:val="14"/>
        </w:rPr>
        <w:t xml:space="preserve"> opplæring og </w:t>
      </w:r>
      <w:r w:rsidR="00B751BA">
        <w:rPr>
          <w:rFonts w:cstheme="minorHAnsi"/>
          <w:sz w:val="14"/>
        </w:rPr>
        <w:t xml:space="preserve">eventuell </w:t>
      </w:r>
      <w:r w:rsidRPr="00F15098">
        <w:rPr>
          <w:rFonts w:cstheme="minorHAnsi"/>
          <w:sz w:val="14"/>
        </w:rPr>
        <w:t xml:space="preserve">godtgjøring av en </w:t>
      </w:r>
      <w:proofErr w:type="spellStart"/>
      <w:r w:rsidRPr="00F15098">
        <w:rPr>
          <w:rFonts w:cstheme="minorHAnsi"/>
          <w:sz w:val="14"/>
        </w:rPr>
        <w:t>brygg</w:t>
      </w:r>
      <w:r w:rsidR="00B751BA">
        <w:rPr>
          <w:rFonts w:cstheme="minorHAnsi"/>
          <w:sz w:val="14"/>
        </w:rPr>
        <w:t>risjef</w:t>
      </w:r>
      <w:proofErr w:type="spellEnd"/>
      <w:r w:rsidRPr="00F15098">
        <w:rPr>
          <w:rFonts w:cstheme="minorHAnsi"/>
          <w:sz w:val="14"/>
        </w:rPr>
        <w:t>.</w:t>
      </w:r>
    </w:p>
    <w:p w:rsidR="00F15098" w:rsidRPr="00F15098" w:rsidRDefault="00F15098" w:rsidP="00F15098">
      <w:pPr>
        <w:spacing w:after="0"/>
        <w:rPr>
          <w:rFonts w:cstheme="minorHAnsi"/>
          <w:sz w:val="14"/>
        </w:rPr>
      </w:pPr>
      <w:r w:rsidRPr="00F15098">
        <w:rPr>
          <w:rFonts w:cstheme="minorHAnsi"/>
          <w:b/>
          <w:bCs/>
          <w:sz w:val="14"/>
        </w:rPr>
        <w:t>7.</w:t>
      </w:r>
      <w:r w:rsidRPr="00F15098">
        <w:rPr>
          <w:rFonts w:cstheme="minorHAnsi"/>
          <w:b/>
          <w:bCs/>
          <w:sz w:val="14"/>
        </w:rPr>
        <w:tab/>
        <w:t>Ordinært årsmøte</w:t>
      </w:r>
    </w:p>
    <w:p w:rsidR="00F15098" w:rsidRPr="00F15098" w:rsidRDefault="00F15098" w:rsidP="00F15098">
      <w:pPr>
        <w:spacing w:after="0"/>
        <w:rPr>
          <w:rFonts w:cstheme="minorHAnsi"/>
          <w:sz w:val="14"/>
        </w:rPr>
      </w:pPr>
      <w:r w:rsidRPr="00F15098">
        <w:rPr>
          <w:rFonts w:cstheme="minorHAnsi"/>
          <w:sz w:val="14"/>
        </w:rPr>
        <w:t>På det ordinære årsmøtet skal følgende saker behandles og avgjøres:</w:t>
      </w:r>
    </w:p>
    <w:p w:rsidR="00F15098" w:rsidRPr="00F15098" w:rsidRDefault="00F15098" w:rsidP="00F15098">
      <w:pPr>
        <w:numPr>
          <w:ilvl w:val="0"/>
          <w:numId w:val="2"/>
        </w:numPr>
        <w:tabs>
          <w:tab w:val="num" w:pos="993"/>
        </w:tabs>
        <w:spacing w:after="0" w:line="240" w:lineRule="auto"/>
        <w:rPr>
          <w:rFonts w:cstheme="minorHAnsi"/>
          <w:sz w:val="14"/>
        </w:rPr>
      </w:pPr>
      <w:r w:rsidRPr="00F15098">
        <w:rPr>
          <w:rFonts w:cstheme="minorHAnsi"/>
          <w:sz w:val="14"/>
        </w:rPr>
        <w:t>godkjenning av årsregnskapet og årsberetningen, herunder disponering av årsoverskudd</w:t>
      </w:r>
    </w:p>
    <w:p w:rsidR="00F15098" w:rsidRPr="00F15098" w:rsidRDefault="00F15098" w:rsidP="00F15098">
      <w:pPr>
        <w:numPr>
          <w:ilvl w:val="0"/>
          <w:numId w:val="2"/>
        </w:numPr>
        <w:tabs>
          <w:tab w:val="num" w:pos="993"/>
        </w:tabs>
        <w:spacing w:after="0" w:line="240" w:lineRule="auto"/>
        <w:rPr>
          <w:rFonts w:cstheme="minorHAnsi"/>
          <w:sz w:val="14"/>
        </w:rPr>
      </w:pPr>
      <w:r w:rsidRPr="00F15098">
        <w:rPr>
          <w:rFonts w:cstheme="minorHAnsi"/>
          <w:sz w:val="14"/>
        </w:rPr>
        <w:t xml:space="preserve">andre saker som etter loven eller vedtektene hører under årsmøtet. </w:t>
      </w:r>
    </w:p>
    <w:p w:rsidR="00F15098" w:rsidRPr="00F15098" w:rsidRDefault="00F15098" w:rsidP="00F15098">
      <w:pPr>
        <w:numPr>
          <w:ilvl w:val="0"/>
          <w:numId w:val="2"/>
        </w:numPr>
        <w:tabs>
          <w:tab w:val="num" w:pos="993"/>
        </w:tabs>
        <w:spacing w:after="0" w:line="240" w:lineRule="auto"/>
        <w:rPr>
          <w:rFonts w:cstheme="minorHAnsi"/>
          <w:sz w:val="14"/>
        </w:rPr>
      </w:pPr>
      <w:r w:rsidRPr="00F15098">
        <w:rPr>
          <w:rFonts w:cstheme="minorHAnsi"/>
          <w:sz w:val="14"/>
        </w:rPr>
        <w:t>Hvert lokale bryggeri skal velge inntil 3 utsendinger som i tillegg til den lokale bryggerisjefen skal møte på årsmøtet. Utsendingene velges hvert år blant og av de andelshaverne som sitter i de lokale styringsgruppene som skal etableres ved hvert bryggeri.</w:t>
      </w:r>
    </w:p>
    <w:p w:rsidR="00F15098" w:rsidRPr="00F15098" w:rsidRDefault="00F15098" w:rsidP="00F15098">
      <w:pPr>
        <w:spacing w:after="0"/>
        <w:rPr>
          <w:rFonts w:cstheme="minorHAnsi"/>
          <w:sz w:val="14"/>
        </w:rPr>
      </w:pPr>
      <w:r w:rsidRPr="00F15098">
        <w:rPr>
          <w:rFonts w:cstheme="minorHAnsi"/>
          <w:b/>
          <w:bCs/>
          <w:sz w:val="14"/>
        </w:rPr>
        <w:t>8.</w:t>
      </w:r>
      <w:r w:rsidRPr="00F15098">
        <w:rPr>
          <w:rFonts w:cstheme="minorHAnsi"/>
          <w:b/>
          <w:bCs/>
          <w:sz w:val="14"/>
        </w:rPr>
        <w:tab/>
        <w:t>Fordeling av nettoformuen ved oppløsning av foretaket eller enkeltanlegg</w:t>
      </w:r>
    </w:p>
    <w:p w:rsidR="00F15098" w:rsidRPr="00F15098" w:rsidRDefault="00F15098" w:rsidP="00F15098">
      <w:pPr>
        <w:spacing w:after="0"/>
        <w:rPr>
          <w:rFonts w:cstheme="minorHAnsi"/>
          <w:sz w:val="14"/>
        </w:rPr>
      </w:pPr>
      <w:r w:rsidRPr="00F15098">
        <w:rPr>
          <w:rFonts w:cstheme="minorHAnsi"/>
          <w:sz w:val="14"/>
        </w:rPr>
        <w:t>Foretakets medlemmer har ikke rett til å få utbetalt sine andelsinnskudd eller innestående på medlemskapitalkonti dersom det er midler i foretaket etter at det har dekket sine forpliktelser. Medlemmene har ikke krav på å få utbetalt renter på andelsinnskudd.</w:t>
      </w:r>
    </w:p>
    <w:p w:rsidR="00F15098" w:rsidRPr="00F15098" w:rsidRDefault="00F15098" w:rsidP="00F15098">
      <w:pPr>
        <w:spacing w:after="0"/>
        <w:rPr>
          <w:rFonts w:cstheme="minorHAnsi"/>
          <w:sz w:val="14"/>
        </w:rPr>
      </w:pPr>
      <w:r w:rsidRPr="00F15098">
        <w:rPr>
          <w:rFonts w:cstheme="minorHAnsi"/>
          <w:sz w:val="14"/>
        </w:rPr>
        <w:t xml:space="preserve">Gjenværende midler utover dette, </w:t>
      </w:r>
      <w:proofErr w:type="spellStart"/>
      <w:r w:rsidRPr="00F15098">
        <w:rPr>
          <w:rFonts w:cstheme="minorHAnsi"/>
          <w:sz w:val="14"/>
        </w:rPr>
        <w:t>f.eks</w:t>
      </w:r>
      <w:proofErr w:type="spellEnd"/>
      <w:r w:rsidRPr="00F15098">
        <w:rPr>
          <w:rFonts w:cstheme="minorHAnsi"/>
          <w:sz w:val="14"/>
        </w:rPr>
        <w:t xml:space="preserve"> ved salg av utstyr skal tilfalle dem som er medlemmer på oppløsningstidspunktet for det gjeldende bryggerianlegg. Utstyr til det enkelte bryggerianlegg bokføres separat pr anlegg for nedskriving over 3 år, og gjenværende midler tilsvarer således bokført verdi. Fordelingen av midlene skal skje på grunnlag av medlemmenes omsetning i foretaket knyttet til det angjeldende bryggerianlegg de siste to regnskapsår.</w:t>
      </w:r>
    </w:p>
    <w:p w:rsidR="00F15098" w:rsidRPr="00F15098" w:rsidRDefault="00F15098" w:rsidP="00F15098">
      <w:pPr>
        <w:spacing w:after="0"/>
        <w:rPr>
          <w:rFonts w:cstheme="minorHAnsi"/>
          <w:b/>
          <w:bCs/>
          <w:sz w:val="14"/>
        </w:rPr>
      </w:pPr>
      <w:r w:rsidRPr="00F15098">
        <w:rPr>
          <w:rFonts w:cstheme="minorHAnsi"/>
          <w:b/>
          <w:bCs/>
          <w:sz w:val="14"/>
        </w:rPr>
        <w:t>9</w:t>
      </w:r>
      <w:r w:rsidRPr="00F15098">
        <w:rPr>
          <w:rFonts w:cstheme="minorHAnsi"/>
          <w:b/>
          <w:bCs/>
          <w:sz w:val="14"/>
        </w:rPr>
        <w:tab/>
      </w:r>
      <w:r w:rsidRPr="00F15098">
        <w:rPr>
          <w:rFonts w:asciiTheme="minorBidi" w:hAnsiTheme="minorBidi"/>
          <w:b/>
          <w:bCs/>
          <w:sz w:val="12"/>
        </w:rPr>
        <w:t>Andelshavere som ikke betaler eller bryter vedtektene</w:t>
      </w:r>
    </w:p>
    <w:p w:rsidR="00F15098" w:rsidRPr="00F15098" w:rsidRDefault="00F15098" w:rsidP="00F15098">
      <w:pPr>
        <w:spacing w:after="0"/>
        <w:rPr>
          <w:rFonts w:cstheme="minorHAnsi"/>
          <w:sz w:val="14"/>
        </w:rPr>
      </w:pPr>
      <w:r w:rsidRPr="00F15098">
        <w:rPr>
          <w:rFonts w:cstheme="minorHAnsi"/>
          <w:sz w:val="14"/>
        </w:rPr>
        <w:t xml:space="preserve">Andelshavere som ikke betaler sin medlemsavgift eller sitt uttak av ferdig tappet øl skal etter to ordinære purringer gis en skriftlig advarsel fra styret med varsel om at vedkomnes andelsbevis kan bli annullert og andelen </w:t>
      </w:r>
      <w:proofErr w:type="spellStart"/>
      <w:r w:rsidRPr="00F15098">
        <w:rPr>
          <w:rFonts w:cstheme="minorHAnsi"/>
          <w:sz w:val="14"/>
        </w:rPr>
        <w:t>tvangsselges</w:t>
      </w:r>
      <w:proofErr w:type="spellEnd"/>
      <w:r w:rsidRPr="00F15098">
        <w:rPr>
          <w:rFonts w:cstheme="minorHAnsi"/>
          <w:sz w:val="14"/>
        </w:rPr>
        <w:t xml:space="preserve"> til pålydende med mindre utestående beløp gjøres opp umiddelbart. </w:t>
      </w:r>
    </w:p>
    <w:p w:rsidR="00F15098" w:rsidRPr="00F15098" w:rsidRDefault="00F15098" w:rsidP="00F15098">
      <w:pPr>
        <w:spacing w:after="0"/>
        <w:rPr>
          <w:rFonts w:cstheme="minorHAnsi"/>
          <w:sz w:val="14"/>
        </w:rPr>
      </w:pPr>
      <w:r w:rsidRPr="00F15098">
        <w:rPr>
          <w:rFonts w:cstheme="minorHAnsi"/>
          <w:sz w:val="14"/>
        </w:rPr>
        <w:t xml:space="preserve">Andelshavere som gjentatte ganger under brygging nekter å rette seg etter </w:t>
      </w:r>
      <w:proofErr w:type="spellStart"/>
      <w:r w:rsidRPr="00F15098">
        <w:rPr>
          <w:rFonts w:cstheme="minorHAnsi"/>
          <w:sz w:val="14"/>
        </w:rPr>
        <w:t>bryggeleders</w:t>
      </w:r>
      <w:proofErr w:type="spellEnd"/>
      <w:r w:rsidRPr="00F15098">
        <w:rPr>
          <w:rFonts w:cstheme="minorHAnsi"/>
          <w:sz w:val="14"/>
        </w:rPr>
        <w:t xml:space="preserve"> arbeidsopplegg, unnlater å registrere sine uttak, bevisst ødelegge utstyr eller på annen måte blir tatt i å bryte vedtektene vil kunne gis en skriftlig advarsel fra styret med varsel om at </w:t>
      </w:r>
      <w:proofErr w:type="spellStart"/>
      <w:r w:rsidRPr="00F15098">
        <w:rPr>
          <w:rFonts w:cstheme="minorHAnsi"/>
          <w:sz w:val="14"/>
        </w:rPr>
        <w:t>vedkommendes</w:t>
      </w:r>
      <w:proofErr w:type="spellEnd"/>
      <w:r w:rsidRPr="00F15098">
        <w:rPr>
          <w:rFonts w:cstheme="minorHAnsi"/>
          <w:sz w:val="14"/>
        </w:rPr>
        <w:t xml:space="preserve"> andelsbevis kan bli annullert og andelen </w:t>
      </w:r>
      <w:proofErr w:type="spellStart"/>
      <w:r w:rsidRPr="00F15098">
        <w:rPr>
          <w:rFonts w:cstheme="minorHAnsi"/>
          <w:sz w:val="14"/>
        </w:rPr>
        <w:t>tvangsselges</w:t>
      </w:r>
      <w:proofErr w:type="spellEnd"/>
      <w:r w:rsidRPr="00F15098">
        <w:rPr>
          <w:rFonts w:cstheme="minorHAnsi"/>
          <w:sz w:val="14"/>
        </w:rPr>
        <w:t xml:space="preserve"> til pålydende.</w:t>
      </w:r>
    </w:p>
    <w:p w:rsidR="00F15098" w:rsidRPr="00F15098" w:rsidRDefault="00F15098" w:rsidP="00F15098">
      <w:pPr>
        <w:spacing w:after="0"/>
        <w:rPr>
          <w:rFonts w:cstheme="minorHAnsi"/>
          <w:sz w:val="14"/>
        </w:rPr>
      </w:pPr>
      <w:r w:rsidRPr="00F15098">
        <w:rPr>
          <w:rFonts w:cstheme="minorHAnsi"/>
          <w:sz w:val="14"/>
        </w:rPr>
        <w:t xml:space="preserve">Ved tvangssalg som i det ovennevnte skal foretakets eventuelle tilgodehavende med renter trekkes fra salgssummen i tillegg til et gebyr på 1.000,-før et </w:t>
      </w:r>
      <w:proofErr w:type="spellStart"/>
      <w:r w:rsidRPr="00F15098">
        <w:rPr>
          <w:rFonts w:cstheme="minorHAnsi"/>
          <w:sz w:val="14"/>
        </w:rPr>
        <w:t>evt</w:t>
      </w:r>
      <w:proofErr w:type="spellEnd"/>
      <w:r w:rsidRPr="00F15098">
        <w:rPr>
          <w:rFonts w:cstheme="minorHAnsi"/>
          <w:sz w:val="14"/>
        </w:rPr>
        <w:t xml:space="preserve"> restbeløp tilbakeføres til andelshaveren.</w:t>
      </w:r>
    </w:p>
    <w:p w:rsidR="00E046F3" w:rsidRPr="00F15098" w:rsidRDefault="00F15098" w:rsidP="00F15098">
      <w:pPr>
        <w:spacing w:after="0"/>
        <w:rPr>
          <w:rFonts w:cstheme="minorHAnsi"/>
          <w:sz w:val="14"/>
        </w:rPr>
      </w:pPr>
      <w:r w:rsidRPr="00F15098">
        <w:rPr>
          <w:rFonts w:cstheme="minorHAnsi"/>
          <w:sz w:val="14"/>
        </w:rPr>
        <w:t>Andelshavere som bryter vedtektene ved å selge øl til tredjeperson vil få sin andel annullert uten kompensasjon med umiddelbar virkning. Andelshaveren kan bli rettslig forfulgt for følgekostnader dette kan påføre Samvirkebryggeriet Oslo SA som følge av vedkommende’ s brudd på vedtektene.</w:t>
      </w:r>
    </w:p>
    <w:sectPr w:rsidR="00E046F3" w:rsidRPr="00F15098" w:rsidSect="00F15098">
      <w:headerReference w:type="default" r:id="rId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FE" w:rsidRDefault="002622FE" w:rsidP="00B639D1">
      <w:pPr>
        <w:spacing w:after="0" w:line="240" w:lineRule="auto"/>
      </w:pPr>
      <w:r>
        <w:separator/>
      </w:r>
    </w:p>
  </w:endnote>
  <w:endnote w:type="continuationSeparator" w:id="0">
    <w:p w:rsidR="002622FE" w:rsidRDefault="002622FE" w:rsidP="00B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FE" w:rsidRDefault="002622FE" w:rsidP="00B639D1">
      <w:pPr>
        <w:spacing w:after="0" w:line="240" w:lineRule="auto"/>
      </w:pPr>
      <w:r>
        <w:separator/>
      </w:r>
    </w:p>
  </w:footnote>
  <w:footnote w:type="continuationSeparator" w:id="0">
    <w:p w:rsidR="002622FE" w:rsidRDefault="002622FE" w:rsidP="00B6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9D" w:rsidRPr="00B639D1" w:rsidRDefault="00B751BA" w:rsidP="00B639D1">
    <w:pPr>
      <w:pStyle w:val="Topptekst"/>
      <w:jc w:val="right"/>
      <w:rPr>
        <w:b/>
        <w:bCs/>
      </w:rPr>
    </w:pPr>
    <w:r>
      <w:rPr>
        <w:b/>
        <w:bCs/>
        <w:noProof/>
      </w:rPr>
      <w:drawing>
        <wp:anchor distT="0" distB="0" distL="114300" distR="114300" simplePos="0" relativeHeight="251658240" behindDoc="0" locked="0" layoutInCell="1" allowOverlap="1">
          <wp:simplePos x="0" y="0"/>
          <wp:positionH relativeFrom="column">
            <wp:posOffset>5907405</wp:posOffset>
          </wp:positionH>
          <wp:positionV relativeFrom="paragraph">
            <wp:posOffset>-95885</wp:posOffset>
          </wp:positionV>
          <wp:extent cx="448945" cy="829310"/>
          <wp:effectExtent l="0" t="0" r="8255" b="889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er Stett.jpg"/>
                  <pic:cNvPicPr/>
                </pic:nvPicPr>
                <pic:blipFill>
                  <a:blip r:embed="rId1">
                    <a:extLst>
                      <a:ext uri="{28A0092B-C50C-407E-A947-70E740481C1C}">
                        <a14:useLocalDpi xmlns:a14="http://schemas.microsoft.com/office/drawing/2010/main" val="0"/>
                      </a:ext>
                    </a:extLst>
                  </a:blip>
                  <a:stretch>
                    <a:fillRect/>
                  </a:stretch>
                </pic:blipFill>
                <pic:spPr>
                  <a:xfrm>
                    <a:off x="0" y="0"/>
                    <a:ext cx="448945" cy="829310"/>
                  </a:xfrm>
                  <a:prstGeom prst="rect">
                    <a:avLst/>
                  </a:prstGeom>
                </pic:spPr>
              </pic:pic>
            </a:graphicData>
          </a:graphic>
          <wp14:sizeRelH relativeFrom="page">
            <wp14:pctWidth>0</wp14:pctWidth>
          </wp14:sizeRelH>
          <wp14:sizeRelV relativeFrom="page">
            <wp14:pctHeight>0</wp14:pctHeight>
          </wp14:sizeRelV>
        </wp:anchor>
      </w:drawing>
    </w:r>
    <w:r w:rsidR="0044629D" w:rsidRPr="00B639D1">
      <w:rPr>
        <w:b/>
        <w:bCs/>
      </w:rPr>
      <w:t>Samvirkebryggeriet Oslo SA</w:t>
    </w:r>
  </w:p>
  <w:p w:rsidR="0044629D" w:rsidRPr="00BE7384" w:rsidRDefault="0044629D" w:rsidP="00B639D1">
    <w:pPr>
      <w:pStyle w:val="Topptekst"/>
      <w:jc w:val="right"/>
      <w:rPr>
        <w:sz w:val="18"/>
        <w:szCs w:val="18"/>
      </w:rPr>
    </w:pPr>
    <w:r w:rsidRPr="00BE7384">
      <w:rPr>
        <w:sz w:val="18"/>
        <w:szCs w:val="18"/>
      </w:rPr>
      <w:t>Org nr. 911 879 328</w:t>
    </w:r>
  </w:p>
  <w:p w:rsidR="0044629D" w:rsidRPr="00BE7384" w:rsidRDefault="0044629D" w:rsidP="00B639D1">
    <w:pPr>
      <w:pStyle w:val="Topptekst"/>
      <w:jc w:val="right"/>
      <w:rPr>
        <w:sz w:val="18"/>
        <w:szCs w:val="18"/>
      </w:rPr>
    </w:pPr>
    <w:r w:rsidRPr="00BE7384">
      <w:rPr>
        <w:sz w:val="18"/>
        <w:szCs w:val="18"/>
      </w:rPr>
      <w:t>Nilserudkleiva 18b</w:t>
    </w:r>
  </w:p>
  <w:p w:rsidR="0044629D" w:rsidRPr="00BE7384" w:rsidRDefault="0044629D" w:rsidP="00B639D1">
    <w:pPr>
      <w:pStyle w:val="Topptekst"/>
      <w:jc w:val="right"/>
      <w:rPr>
        <w:sz w:val="18"/>
        <w:szCs w:val="18"/>
      </w:rPr>
    </w:pPr>
    <w:r w:rsidRPr="00BE7384">
      <w:rPr>
        <w:sz w:val="18"/>
        <w:szCs w:val="18"/>
      </w:rPr>
      <w:t>0874 Oslo</w:t>
    </w:r>
  </w:p>
  <w:p w:rsidR="0044629D" w:rsidRPr="00BE7384" w:rsidRDefault="0044629D" w:rsidP="00B639D1">
    <w:pPr>
      <w:pStyle w:val="Topptekst"/>
      <w:jc w:val="right"/>
      <w:rPr>
        <w:sz w:val="18"/>
        <w:szCs w:val="18"/>
      </w:rPr>
    </w:pPr>
    <w:r w:rsidRPr="00BE7384">
      <w:rPr>
        <w:sz w:val="18"/>
        <w:szCs w:val="18"/>
      </w:rPr>
      <w:t>www.samvirkebryggeriet .</w:t>
    </w:r>
    <w:proofErr w:type="spellStart"/>
    <w:r w:rsidRPr="00BE7384">
      <w:rPr>
        <w:sz w:val="18"/>
        <w:szCs w:val="18"/>
      </w:rPr>
      <w:t>no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A5476"/>
    <w:multiLevelType w:val="hybridMultilevel"/>
    <w:tmpl w:val="D0C47206"/>
    <w:lvl w:ilvl="0" w:tplc="8A0C9698">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5301092C"/>
    <w:multiLevelType w:val="hybridMultilevel"/>
    <w:tmpl w:val="D3E0F9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D1"/>
    <w:rsid w:val="00014E41"/>
    <w:rsid w:val="00057183"/>
    <w:rsid w:val="00087712"/>
    <w:rsid w:val="00090602"/>
    <w:rsid w:val="00092A54"/>
    <w:rsid w:val="00106C94"/>
    <w:rsid w:val="001361AF"/>
    <w:rsid w:val="0015794E"/>
    <w:rsid w:val="00167763"/>
    <w:rsid w:val="001A74D8"/>
    <w:rsid w:val="001D56C0"/>
    <w:rsid w:val="0022667A"/>
    <w:rsid w:val="002622FE"/>
    <w:rsid w:val="002C3A7A"/>
    <w:rsid w:val="00335E88"/>
    <w:rsid w:val="003F5B83"/>
    <w:rsid w:val="0044629D"/>
    <w:rsid w:val="00456564"/>
    <w:rsid w:val="00522128"/>
    <w:rsid w:val="005269CE"/>
    <w:rsid w:val="00557AE0"/>
    <w:rsid w:val="00573924"/>
    <w:rsid w:val="00582FBA"/>
    <w:rsid w:val="005C4B67"/>
    <w:rsid w:val="005E19C1"/>
    <w:rsid w:val="006416E8"/>
    <w:rsid w:val="00656842"/>
    <w:rsid w:val="0068381C"/>
    <w:rsid w:val="00792DA9"/>
    <w:rsid w:val="00827065"/>
    <w:rsid w:val="00840EC2"/>
    <w:rsid w:val="00851611"/>
    <w:rsid w:val="0086181B"/>
    <w:rsid w:val="008B2EDA"/>
    <w:rsid w:val="009460E4"/>
    <w:rsid w:val="009E10A9"/>
    <w:rsid w:val="00A15FFF"/>
    <w:rsid w:val="00A170B0"/>
    <w:rsid w:val="00A17A0C"/>
    <w:rsid w:val="00A323FA"/>
    <w:rsid w:val="00A34CC6"/>
    <w:rsid w:val="00A80908"/>
    <w:rsid w:val="00A8198C"/>
    <w:rsid w:val="00B24443"/>
    <w:rsid w:val="00B639D1"/>
    <w:rsid w:val="00B649B4"/>
    <w:rsid w:val="00B751BA"/>
    <w:rsid w:val="00BE4FBB"/>
    <w:rsid w:val="00BE7384"/>
    <w:rsid w:val="00BF7710"/>
    <w:rsid w:val="00CF17BA"/>
    <w:rsid w:val="00D35D4E"/>
    <w:rsid w:val="00D518C9"/>
    <w:rsid w:val="00D5609E"/>
    <w:rsid w:val="00DA0F80"/>
    <w:rsid w:val="00DB5E99"/>
    <w:rsid w:val="00DC2B87"/>
    <w:rsid w:val="00E046F3"/>
    <w:rsid w:val="00E20FD4"/>
    <w:rsid w:val="00E3128D"/>
    <w:rsid w:val="00E574DE"/>
    <w:rsid w:val="00F15098"/>
    <w:rsid w:val="00F705F6"/>
    <w:rsid w:val="00FD20EE"/>
    <w:rsid w:val="00FF092B"/>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6F1A"/>
  <w15:docId w15:val="{88E4853A-5F14-41F7-8DAF-EA568C05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HeaderChar"/>
    <w:uiPriority w:val="99"/>
    <w:unhideWhenUsed/>
    <w:rsid w:val="00B639D1"/>
    <w:pPr>
      <w:tabs>
        <w:tab w:val="center" w:pos="4536"/>
        <w:tab w:val="right" w:pos="9072"/>
      </w:tabs>
      <w:spacing w:after="0" w:line="240" w:lineRule="auto"/>
    </w:pPr>
  </w:style>
  <w:style w:type="character" w:customStyle="1" w:styleId="HeaderChar">
    <w:name w:val="Header Char"/>
    <w:basedOn w:val="Standardskriftforavsnitt"/>
    <w:link w:val="Topptekst"/>
    <w:uiPriority w:val="99"/>
    <w:rsid w:val="00B639D1"/>
  </w:style>
  <w:style w:type="paragraph" w:styleId="Bunntekst">
    <w:name w:val="footer"/>
    <w:basedOn w:val="Normal"/>
    <w:link w:val="FooterChar"/>
    <w:uiPriority w:val="99"/>
    <w:unhideWhenUsed/>
    <w:rsid w:val="00B639D1"/>
    <w:pPr>
      <w:tabs>
        <w:tab w:val="center" w:pos="4536"/>
        <w:tab w:val="right" w:pos="9072"/>
      </w:tabs>
      <w:spacing w:after="0" w:line="240" w:lineRule="auto"/>
    </w:pPr>
  </w:style>
  <w:style w:type="character" w:customStyle="1" w:styleId="FooterChar">
    <w:name w:val="Footer Char"/>
    <w:basedOn w:val="Standardskriftforavsnitt"/>
    <w:link w:val="Bunntekst"/>
    <w:uiPriority w:val="99"/>
    <w:rsid w:val="00B639D1"/>
  </w:style>
  <w:style w:type="character" w:styleId="Hyperkobling">
    <w:name w:val="Hyperlink"/>
    <w:basedOn w:val="Standardskriftforavsnitt"/>
    <w:uiPriority w:val="99"/>
    <w:unhideWhenUsed/>
    <w:rsid w:val="00B639D1"/>
    <w:rPr>
      <w:color w:val="0000FF" w:themeColor="hyperlink"/>
      <w:u w:val="single"/>
    </w:rPr>
  </w:style>
  <w:style w:type="paragraph" w:styleId="Listeavsnitt">
    <w:name w:val="List Paragraph"/>
    <w:basedOn w:val="Normal"/>
    <w:uiPriority w:val="34"/>
    <w:qFormat/>
    <w:rsid w:val="00BE7384"/>
    <w:pPr>
      <w:ind w:left="720"/>
      <w:contextualSpacing/>
    </w:pPr>
  </w:style>
  <w:style w:type="paragraph" w:styleId="Bobletekst">
    <w:name w:val="Balloon Text"/>
    <w:basedOn w:val="Normal"/>
    <w:link w:val="BalloonTextChar"/>
    <w:uiPriority w:val="99"/>
    <w:semiHidden/>
    <w:unhideWhenUsed/>
    <w:rsid w:val="00FF092B"/>
    <w:pPr>
      <w:spacing w:after="0" w:line="240" w:lineRule="auto"/>
    </w:pPr>
    <w:rPr>
      <w:rFonts w:ascii="Tahoma" w:hAnsi="Tahoma" w:cs="Tahoma"/>
      <w:sz w:val="16"/>
      <w:szCs w:val="16"/>
    </w:rPr>
  </w:style>
  <w:style w:type="character" w:customStyle="1" w:styleId="BalloonTextChar">
    <w:name w:val="Balloon Text Char"/>
    <w:basedOn w:val="Standardskriftforavsnitt"/>
    <w:link w:val="Bobletekst"/>
    <w:uiPriority w:val="99"/>
    <w:semiHidden/>
    <w:rsid w:val="00FF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mvirkebryggeriet.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A696-6AFB-40E0-9336-4B2766F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1308</Words>
  <Characters>6938</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Statkraft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dc:creator>
  <cp:lastModifiedBy>Hans Jacob Mydske</cp:lastModifiedBy>
  <cp:revision>3</cp:revision>
  <cp:lastPrinted>2014-06-12T11:26:00Z</cp:lastPrinted>
  <dcterms:created xsi:type="dcterms:W3CDTF">2017-11-26T12:54:00Z</dcterms:created>
  <dcterms:modified xsi:type="dcterms:W3CDTF">2017-11-26T13:04:00Z</dcterms:modified>
</cp:coreProperties>
</file>